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</w:rPr>
        <w:drawing>
          <wp:inline distB="0" distT="0" distL="0" distR="0">
            <wp:extent cx="2105025" cy="657225"/>
            <wp:effectExtent b="0" l="0" r="0" t="0"/>
            <wp:docPr descr="Logo_CAF50_Aniversario" id="1" name="image1.png"/>
            <a:graphic>
              <a:graphicData uri="http://schemas.openxmlformats.org/drawingml/2006/picture">
                <pic:pic>
                  <pic:nvPicPr>
                    <pic:cNvPr descr="Logo_CAF50_Aniversario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6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262626"/>
          <w:sz w:val="36"/>
          <w:szCs w:val="3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262626"/>
          <w:sz w:val="36"/>
          <w:szCs w:val="36"/>
          <w:rtl w:val="0"/>
        </w:rPr>
        <w:t xml:space="preserve">Abiertas las inscripciones del concurso de ensayos universitarios Ideas Para el Futuro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 Narrow" w:cs="Arial Narrow" w:eastAsia="Arial Narrow" w:hAnsi="Arial Narrow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jc w:val="both"/>
        <w:rPr>
          <w:rFonts w:ascii="Arial Narrow" w:cs="Arial Narrow" w:eastAsia="Arial Narrow" w:hAnsi="Arial Narrow"/>
          <w:i w:val="1"/>
          <w:color w:val="7f7f7f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7f7f7f"/>
          <w:sz w:val="24"/>
          <w:szCs w:val="24"/>
          <w:rtl w:val="0"/>
        </w:rPr>
        <w:t xml:space="preserve">Con motivo de la celebración de su 50 aniversario, CAF –banco de desarrollo de América Latina- organiza el concurso de ensayos universitarios Ideas para el futuro, que pretende recoger las impresiones y reflexiones de estudiantes universitarios iberoamericanos acerca de cómo serán sus países en 30 años, incluyendo los desafíos y retos, y propuestas de cómo enfrentarlos.</w:t>
      </w:r>
    </w:p>
    <w:p w:rsidR="00000000" w:rsidDel="00000000" w:rsidP="00000000" w:rsidRDefault="00000000" w:rsidRPr="00000000" w14:paraId="00000006">
      <w:pPr>
        <w:spacing w:after="120" w:before="120"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0"/>
          <w:szCs w:val="20"/>
          <w:rtl w:val="0"/>
        </w:rPr>
        <w:t xml:space="preserve">(México, 6 de mayo de 2019).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El concurso premiará el mejor ensayo a nivel nacional y a nivel regional iberoamericano en las siguientes tres categorías: integración; políticas públicas; e innovación y productividad. Los ganadores a nivel regional de las tres categorías presentarán su ensayo en el marco de la Conferencia CAF que se llevará a cabo en Quito en noviembre de 2019 y recibirán USD 2.000 cada uno.</w:t>
      </w:r>
    </w:p>
    <w:p w:rsidR="00000000" w:rsidDel="00000000" w:rsidP="00000000" w:rsidRDefault="00000000" w:rsidRPr="00000000" w14:paraId="00000007">
      <w:pPr>
        <w:spacing w:after="120" w:before="120"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El lanzamiento del concurso será el 2 de mayo de 2019 y la fecha límite para el envío de ensayos es el 31 de julio de 2019 11:59 pm (EDT). </w:t>
      </w:r>
    </w:p>
    <w:p w:rsidR="00000000" w:rsidDel="00000000" w:rsidP="00000000" w:rsidRDefault="00000000" w:rsidRPr="00000000" w14:paraId="00000008">
      <w:pPr>
        <w:spacing w:after="120" w:before="120"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Los ensayos deberán enviarse a través del formulario habilitado como inscripción al concurso en el sitio web </w:t>
      </w:r>
      <w:hyperlink r:id="rId7">
        <w:r w:rsidDel="00000000" w:rsidR="00000000" w:rsidRPr="00000000">
          <w:rPr>
            <w:rFonts w:ascii="Arial Narrow" w:cs="Arial Narrow" w:eastAsia="Arial Narrow" w:hAnsi="Arial Narrow"/>
            <w:color w:val="0563c1"/>
            <w:sz w:val="24"/>
            <w:szCs w:val="24"/>
            <w:u w:val="single"/>
            <w:rtl w:val="0"/>
          </w:rPr>
          <w:t xml:space="preserve">www.caf.com</w:t>
        </w:r>
      </w:hyperlink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, que cuenta con respuesta automática de formalización de inscripción. Se habilitará el buzón </w:t>
      </w:r>
      <w:hyperlink r:id="rId8">
        <w:r w:rsidDel="00000000" w:rsidR="00000000" w:rsidRPr="00000000">
          <w:rPr>
            <w:rFonts w:ascii="Arial Narrow" w:cs="Arial Narrow" w:eastAsia="Arial Narrow" w:hAnsi="Arial Narrow"/>
            <w:color w:val="0563c1"/>
            <w:sz w:val="24"/>
            <w:szCs w:val="24"/>
            <w:u w:val="single"/>
            <w:rtl w:val="0"/>
          </w:rPr>
          <w:t xml:space="preserve">ideasparaelfuturo@caf.com</w:t>
        </w:r>
      </w:hyperlink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para dudas y preguntas.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El fallo del jurado será dado a conocer a través de la web de CAF el 1 de octubre de 2019 para los ganadores nacionales, y el 7 de noviembre para los ganadores regionales.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Para más información sobre las categorías, requisitos formales, criterios de participación y evaluación, aceptación de datos, premios y protección de datos, </w:t>
      </w:r>
      <w:hyperlink r:id="rId9">
        <w:r w:rsidDel="00000000" w:rsidR="00000000" w:rsidRPr="00000000">
          <w:rPr>
            <w:rFonts w:ascii="Arial Narrow" w:cs="Arial Narrow" w:eastAsia="Arial Narrow" w:hAnsi="Arial Narrow"/>
            <w:color w:val="1155cc"/>
            <w:sz w:val="24"/>
            <w:szCs w:val="24"/>
            <w:u w:val="single"/>
            <w:rtl w:val="0"/>
          </w:rPr>
          <w:t xml:space="preserve">de click aquí</w:t>
        </w:r>
      </w:hyperlink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1"/>
        <w:strike w:val="0"/>
        <w:color w:val="5b9bd5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5b9bd5"/>
        <w:sz w:val="22"/>
        <w:szCs w:val="22"/>
        <w:u w:val="none"/>
        <w:shd w:fill="auto" w:val="clear"/>
        <w:vertAlign w:val="baseline"/>
        <w:rtl w:val="0"/>
      </w:rPr>
      <w:t xml:space="preserve">-</w:t>
    </w: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5b9bd5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5b9bd5"/>
        <w:sz w:val="22"/>
        <w:szCs w:val="22"/>
        <w:u w:val="none"/>
        <w:shd w:fill="auto" w:val="clear"/>
        <w:vertAlign w:val="baseline"/>
        <w:rtl w:val="0"/>
      </w:rPr>
      <w:t xml:space="preserve">-</w:t>
    </w:r>
  </w:p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V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caf.com/50/concurso-de-ensayos-universitarios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caf.com" TargetMode="External"/><Relationship Id="rId8" Type="http://schemas.openxmlformats.org/officeDocument/2006/relationships/hyperlink" Target="mailto:ideasparaelfuturo@caf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